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AA" w:rsidRDefault="00A00BA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00BAA" w:rsidRDefault="00A00BAA">
      <w:pPr>
        <w:pStyle w:val="newncpi"/>
        <w:ind w:firstLine="0"/>
        <w:jc w:val="center"/>
      </w:pPr>
      <w:r>
        <w:rPr>
          <w:rStyle w:val="datepr"/>
        </w:rPr>
        <w:t>16 мая 2023 г.</w:t>
      </w:r>
      <w:r>
        <w:rPr>
          <w:rStyle w:val="number"/>
        </w:rPr>
        <w:t xml:space="preserve"> № 317</w:t>
      </w:r>
    </w:p>
    <w:p w:rsidR="00A00BAA" w:rsidRDefault="00A00BAA">
      <w:pPr>
        <w:pStyle w:val="titlencpi"/>
      </w:pPr>
      <w:r>
        <w:t>Об изменении решения Ивьевского районного исполнительного комитета от 29 ноября 2022 г. № 737</w:t>
      </w:r>
    </w:p>
    <w:p w:rsidR="00A00BAA" w:rsidRDefault="00A00BAA">
      <w:pPr>
        <w:pStyle w:val="preamble"/>
      </w:pPr>
      <w:r>
        <w:t>На основании части девятой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:rsidR="00A00BAA" w:rsidRDefault="00A00BAA">
      <w:pPr>
        <w:pStyle w:val="point"/>
      </w:pPr>
      <w:r>
        <w:t>1. В графе «Наименование организации» приложения 2 к решению Ивьевского районного исполнительного комитета от 29 ноября 2022 г. № 737 «Об установлении планово-расчетных цен на единицу предоставляемых жилищно-коммунальных услуг на 2023 год» слова «Барановичская дистанция водоснабжения и санитарно-технических устройств республиканского производственного унитарного предприятия «Дорводоканал» Белорусской железной дороги» заменить словами «Барановичская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дороги».</w:t>
      </w:r>
    </w:p>
    <w:p w:rsidR="00A00BAA" w:rsidRDefault="00A00BAA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A00BAA" w:rsidRDefault="00A00BA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A00BA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0BAA" w:rsidRDefault="00A00BA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0BAA" w:rsidRDefault="00A00BAA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A00BA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0BAA" w:rsidRDefault="00A00BA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0BAA" w:rsidRDefault="00A00BAA">
            <w:pPr>
              <w:pStyle w:val="newncpi0"/>
              <w:jc w:val="right"/>
            </w:pPr>
            <w:r>
              <w:t> </w:t>
            </w:r>
          </w:p>
        </w:tc>
      </w:tr>
      <w:tr w:rsidR="00A00BA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0BAA" w:rsidRDefault="00A00BAA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0BAA" w:rsidRDefault="00A00BAA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A00BAA" w:rsidRDefault="00A00BAA">
      <w:pPr>
        <w:pStyle w:val="newncpi0"/>
      </w:pPr>
      <w:r>
        <w:t> </w:t>
      </w:r>
    </w:p>
    <w:p w:rsidR="00490FB5" w:rsidRDefault="00490FB5"/>
    <w:sectPr w:rsidR="00490FB5" w:rsidSect="00322E6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AA"/>
    <w:rsid w:val="00490FB5"/>
    <w:rsid w:val="00A0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0BA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00BA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00BA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00BA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00BA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00BA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0BA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0BA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0BA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0BA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0BA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0BA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00BA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00BA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00BA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00BA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00BA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0BA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0BA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0BA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0BA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0BA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2023-06-06T13:13:00Z</dcterms:created>
  <dcterms:modified xsi:type="dcterms:W3CDTF">2023-06-06T13:13:00Z</dcterms:modified>
</cp:coreProperties>
</file>